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6F" w:rsidRPr="0050436F" w:rsidRDefault="0050436F" w:rsidP="005043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436F">
        <w:rPr>
          <w:rFonts w:ascii="Times New Roman" w:hAnsi="Times New Roman" w:cs="Times New Roman"/>
          <w:b/>
          <w:sz w:val="24"/>
          <w:szCs w:val="24"/>
          <w:lang w:val="en-US"/>
        </w:rPr>
        <w:t>VolSU</w:t>
      </w:r>
      <w:proofErr w:type="spellEnd"/>
      <w:r w:rsidRPr="005043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Courses taught in English</w:t>
      </w:r>
    </w:p>
    <w:p w:rsidR="00B0084F" w:rsidRPr="00D54A12" w:rsidRDefault="00D54A12" w:rsidP="00B0084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54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Master’s Degree Programme ‘Linguistics and Language Education’</w:t>
      </w:r>
    </w:p>
    <w:p w:rsidR="00B0084F" w:rsidRPr="00606C40" w:rsidRDefault="004A645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General Linguistics</w:t>
      </w:r>
    </w:p>
    <w:p w:rsidR="00B0084F" w:rsidRPr="00606C40" w:rsidRDefault="004A645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Corpus Linguistics</w:t>
      </w:r>
    </w:p>
    <w:p w:rsidR="00B0084F" w:rsidRPr="00606C40" w:rsidRDefault="004A645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Discourse Analysis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Cognitive Linguistics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Major Issues in Semantics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Major Issues in Phonology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Theory of a Non-primary Language Acquisition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Language Testing and Assessment Design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Teaching Language for Specific Purposes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Computer-assisted Language Teaching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Methodology and Approaches to Language Teaching and Learning</w:t>
      </w:r>
    </w:p>
    <w:p w:rsidR="00B0084F" w:rsidRPr="00606C40" w:rsidRDefault="00B0084F" w:rsidP="0060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Technologies for Developing a Curriculum for TEFL</w:t>
      </w:r>
    </w:p>
    <w:p w:rsidR="0050436F" w:rsidRPr="0050436F" w:rsidRDefault="00D54A12" w:rsidP="0050436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54A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Master’s Degree Programme ‘</w:t>
      </w:r>
      <w:r w:rsidR="0050436F" w:rsidRPr="005043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International Relations’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of International Political Research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Philosophy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and Methodology of Science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Leading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World Powers and Regional Subsystems in Modern International Relations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Megatrends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and Global Problems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Applied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Analysis of Foreign Policy Processes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and Methodological Support for the Implementation of Basic Professional and Additional Educational Programmes in the Field of International Relations</w:t>
      </w:r>
    </w:p>
    <w:p w:rsidR="0050436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Process of Making Foreign Policy Decisions</w:t>
      </w:r>
    </w:p>
    <w:p w:rsidR="00D850BF" w:rsidRPr="00606C40" w:rsidRDefault="0050436F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="00D7336D" w:rsidRPr="00606C40">
        <w:rPr>
          <w:rFonts w:ascii="Times New Roman" w:hAnsi="Times New Roman" w:cs="Times New Roman"/>
          <w:sz w:val="24"/>
          <w:szCs w:val="24"/>
          <w:lang w:val="en-US"/>
        </w:rPr>
        <w:t>Order and Global Regulatory Structures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of State and Non-State Institutions in the International Arena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Diplomacy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Communications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in the Field of Public Diplomacy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Diplomacy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Urban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Diplomacy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Economic Relations of Regions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-Border Cooperation of Regions</w:t>
      </w:r>
    </w:p>
    <w:p w:rsidR="00A65AF4" w:rsidRPr="00606C40" w:rsidRDefault="00C87A18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A65AF4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Problems of International Cultural Exchange Research</w:t>
      </w:r>
    </w:p>
    <w:p w:rsidR="00A65AF4" w:rsidRPr="00606C40" w:rsidRDefault="00C87A18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Soft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Power and Public Diplomacy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and Humanitarian Cooperation on the </w:t>
      </w: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Eurasian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>Space</w:t>
      </w:r>
    </w:p>
    <w:p w:rsidR="00A65AF4" w:rsidRPr="00606C40" w:rsidRDefault="00A4184D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65AF4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Diaspora </w:t>
      </w:r>
      <w:r w:rsidRPr="00606C40">
        <w:rPr>
          <w:rFonts w:ascii="Times New Roman" w:hAnsi="Times New Roman" w:cs="Times New Roman"/>
          <w:sz w:val="24"/>
          <w:szCs w:val="24"/>
          <w:lang w:val="en-US"/>
        </w:rPr>
        <w:t>in World Politics</w:t>
      </w:r>
    </w:p>
    <w:p w:rsidR="00A65AF4" w:rsidRPr="00606C40" w:rsidRDefault="00A65AF4" w:rsidP="00606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Relations in Promoting the </w:t>
      </w:r>
      <w:r w:rsidR="00873620" w:rsidRPr="00606C40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873620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84D" w:rsidRPr="00606C40">
        <w:rPr>
          <w:rFonts w:ascii="Times New Roman" w:hAnsi="Times New Roman" w:cs="Times New Roman"/>
          <w:sz w:val="24"/>
          <w:szCs w:val="24"/>
          <w:lang w:val="en-US"/>
        </w:rPr>
        <w:t xml:space="preserve">Image </w:t>
      </w:r>
      <w:bookmarkStart w:id="0" w:name="_GoBack"/>
      <w:bookmarkEnd w:id="0"/>
    </w:p>
    <w:sectPr w:rsidR="00A65AF4" w:rsidRPr="0060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E7F"/>
    <w:multiLevelType w:val="hybridMultilevel"/>
    <w:tmpl w:val="A9D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7E28"/>
    <w:multiLevelType w:val="hybridMultilevel"/>
    <w:tmpl w:val="2EAE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F"/>
    <w:rsid w:val="00297B0B"/>
    <w:rsid w:val="00382F14"/>
    <w:rsid w:val="004A645F"/>
    <w:rsid w:val="0050436F"/>
    <w:rsid w:val="00606C40"/>
    <w:rsid w:val="006C33B9"/>
    <w:rsid w:val="00873620"/>
    <w:rsid w:val="00A4184D"/>
    <w:rsid w:val="00A65AF4"/>
    <w:rsid w:val="00AC1B59"/>
    <w:rsid w:val="00B0084F"/>
    <w:rsid w:val="00C87A18"/>
    <w:rsid w:val="00D54A12"/>
    <w:rsid w:val="00D7336D"/>
    <w:rsid w:val="00D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2022-05-05T06:01:00Z</dcterms:created>
  <dcterms:modified xsi:type="dcterms:W3CDTF">2022-05-05T06:30:00Z</dcterms:modified>
</cp:coreProperties>
</file>